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799" w:rsidRPr="001F6584" w:rsidRDefault="006D1799" w:rsidP="006D1799">
      <w:pPr>
        <w:spacing w:line="480" w:lineRule="exact"/>
        <w:jc w:val="center"/>
        <w:rPr>
          <w:rFonts w:ascii="宋体" w:hAnsi="宋体" w:cs="宋体"/>
          <w:b/>
          <w:sz w:val="44"/>
          <w:szCs w:val="44"/>
        </w:rPr>
      </w:pPr>
      <w:r w:rsidRPr="001F6584">
        <w:rPr>
          <w:rFonts w:ascii="宋体" w:hAnsi="宋体" w:cs="宋体" w:hint="eastAsia"/>
          <w:b/>
          <w:sz w:val="44"/>
          <w:szCs w:val="44"/>
        </w:rPr>
        <w:t>高一衔接教材作业要求</w:t>
      </w:r>
    </w:p>
    <w:p w:rsidR="006D1799" w:rsidRPr="001F6584" w:rsidRDefault="006D1799" w:rsidP="00AB5282">
      <w:pPr>
        <w:rPr>
          <w:rFonts w:ascii="宋体" w:hAnsi="宋体" w:cs="宋体"/>
          <w:sz w:val="30"/>
          <w:szCs w:val="30"/>
        </w:rPr>
      </w:pPr>
      <w:r w:rsidRPr="001F6584">
        <w:rPr>
          <w:rFonts w:ascii="宋体" w:hAnsi="宋体" w:cs="宋体" w:hint="eastAsia"/>
          <w:sz w:val="30"/>
          <w:szCs w:val="30"/>
        </w:rPr>
        <w:t>亲爱的2022级东中学子：</w:t>
      </w:r>
    </w:p>
    <w:p w:rsidR="006D1799" w:rsidRPr="001F6584" w:rsidRDefault="006D1799" w:rsidP="001F6584">
      <w:pPr>
        <w:ind w:firstLineChars="200" w:firstLine="600"/>
        <w:rPr>
          <w:rFonts w:ascii="宋体" w:hAnsi="宋体" w:cs="宋体"/>
          <w:sz w:val="30"/>
          <w:szCs w:val="30"/>
        </w:rPr>
      </w:pPr>
      <w:r w:rsidRPr="001F6584">
        <w:rPr>
          <w:rFonts w:ascii="宋体" w:hAnsi="宋体" w:cs="宋体" w:hint="eastAsia"/>
          <w:sz w:val="30"/>
          <w:szCs w:val="30"/>
        </w:rPr>
        <w:t>恭喜你顺利进入东方红中学，成为新一批的“东中人”！</w:t>
      </w:r>
    </w:p>
    <w:p w:rsidR="006D1799" w:rsidRPr="00C06649" w:rsidRDefault="006D1799" w:rsidP="001F6584">
      <w:pPr>
        <w:ind w:firstLineChars="200" w:firstLine="600"/>
        <w:rPr>
          <w:rFonts w:ascii="宋体" w:hAnsi="宋体" w:cs="宋体"/>
          <w:sz w:val="28"/>
          <w:szCs w:val="28"/>
        </w:rPr>
      </w:pPr>
      <w:r w:rsidRPr="001F6584">
        <w:rPr>
          <w:rFonts w:ascii="宋体" w:hAnsi="宋体" w:cs="宋体" w:hint="eastAsia"/>
          <w:sz w:val="30"/>
          <w:szCs w:val="30"/>
        </w:rPr>
        <w:t>为了你能更自然的衔接初高中知识，在高中起始阶段的学习中少走弯路，特发给你这本教材。相信你一定会利用假期，严格按照作业要求，扎实复习，认真预习，为开启新的征程做好充分准备</w:t>
      </w:r>
      <w:r w:rsidRPr="00C06649">
        <w:rPr>
          <w:rFonts w:ascii="宋体" w:hAnsi="宋体" w:cs="宋体" w:hint="eastAsia"/>
          <w:sz w:val="28"/>
          <w:szCs w:val="28"/>
        </w:rPr>
        <w:t>。</w:t>
      </w:r>
    </w:p>
    <w:p w:rsidR="006D1799" w:rsidRPr="001F6584" w:rsidRDefault="00C06649" w:rsidP="00C06649">
      <w:pPr>
        <w:rPr>
          <w:rFonts w:ascii="宋体" w:hAnsi="宋体"/>
          <w:b/>
          <w:bCs/>
          <w:sz w:val="24"/>
        </w:rPr>
      </w:pPr>
      <w:r>
        <w:rPr>
          <w:rFonts w:ascii="宋体" w:hAnsi="宋体" w:hint="eastAsia"/>
          <w:b/>
          <w:bCs/>
          <w:szCs w:val="21"/>
        </w:rPr>
        <w:t xml:space="preserve">   </w:t>
      </w:r>
      <w:r w:rsidR="00950CAF" w:rsidRPr="001F6584">
        <w:rPr>
          <w:rFonts w:ascii="宋体" w:hAnsi="宋体" w:hint="eastAsia"/>
          <w:b/>
          <w:bCs/>
          <w:sz w:val="24"/>
        </w:rPr>
        <w:t>一、</w:t>
      </w:r>
      <w:r w:rsidRPr="001F6584">
        <w:rPr>
          <w:rFonts w:ascii="宋体" w:hAnsi="宋体" w:hint="eastAsia"/>
          <w:b/>
          <w:bCs/>
          <w:sz w:val="24"/>
        </w:rPr>
        <w:t xml:space="preserve"> </w:t>
      </w:r>
      <w:r w:rsidR="006D1799" w:rsidRPr="001F6584">
        <w:rPr>
          <w:rFonts w:ascii="宋体" w:hAnsi="宋体" w:hint="eastAsia"/>
          <w:b/>
          <w:bCs/>
          <w:sz w:val="24"/>
        </w:rPr>
        <w:t>物理学习任务布置与要求：</w:t>
      </w:r>
    </w:p>
    <w:p w:rsidR="006D1799" w:rsidRPr="001F6584" w:rsidRDefault="00C06649" w:rsidP="00C06649">
      <w:pPr>
        <w:rPr>
          <w:rFonts w:ascii="宋体" w:hAnsi="宋体" w:cs="宋体"/>
          <w:b/>
          <w:szCs w:val="21"/>
        </w:rPr>
      </w:pPr>
      <w:r>
        <w:rPr>
          <w:rFonts w:ascii="宋体" w:hAnsi="宋体" w:cs="宋体" w:hint="eastAsia"/>
          <w:b/>
          <w:sz w:val="18"/>
          <w:szCs w:val="18"/>
        </w:rPr>
        <w:t xml:space="preserve">    </w:t>
      </w:r>
      <w:r w:rsidR="006D1799" w:rsidRPr="001F6584">
        <w:rPr>
          <w:rFonts w:ascii="宋体" w:hAnsi="宋体" w:cs="宋体" w:hint="eastAsia"/>
          <w:b/>
          <w:szCs w:val="21"/>
        </w:rPr>
        <w:t>认真复习好</w:t>
      </w:r>
      <w:proofErr w:type="gramStart"/>
      <w:r w:rsidR="006D1799" w:rsidRPr="001F6584">
        <w:rPr>
          <w:rFonts w:ascii="宋体" w:hAnsi="宋体" w:cs="宋体" w:hint="eastAsia"/>
          <w:b/>
          <w:szCs w:val="21"/>
        </w:rPr>
        <w:t>以下初</w:t>
      </w:r>
      <w:proofErr w:type="gramEnd"/>
      <w:r w:rsidR="006D1799" w:rsidRPr="001F6584">
        <w:rPr>
          <w:rFonts w:ascii="宋体" w:hAnsi="宋体" w:cs="宋体" w:hint="eastAsia"/>
          <w:b/>
          <w:szCs w:val="21"/>
        </w:rPr>
        <w:t>高中物理衔接紧密的知识点：</w:t>
      </w:r>
    </w:p>
    <w:p w:rsidR="006D1799" w:rsidRPr="001F6584" w:rsidRDefault="006D1799" w:rsidP="001F6584">
      <w:pPr>
        <w:ind w:firstLineChars="200" w:firstLine="420"/>
        <w:rPr>
          <w:rFonts w:ascii="宋体" w:hAnsi="宋体" w:cs="宋体"/>
          <w:szCs w:val="21"/>
        </w:rPr>
      </w:pPr>
      <w:r w:rsidRPr="001F6584">
        <w:rPr>
          <w:rFonts w:ascii="宋体" w:hAnsi="宋体" w:cs="宋体" w:hint="eastAsia"/>
          <w:szCs w:val="21"/>
        </w:rPr>
        <w:t>1.参照物的概念。2.速度，路程和时间的单位及相关计算。3.力的图示和示意图的画法。4.重力的概念，方向，和大小计算。5.密度的概念，质量，体积和密度的单位及大小计算。6.气体和液体的浮力方向及大小计算。7.功和功率的概念，单位及大小计算。8.压强的概念、单位，固体和液体压强大小的计算。9.比热容和热值的概念；固体、液体和气体间的相互转化；吸热和放热的计算。10. 光的反射和折射光路。11.电压、电流和电阻的概念，单位。12.电流表和电压表的使用。13.串联和并联电路的电压和电流特点。14.欧姆定律和伏安法测电阻。15.电功和电功率的计算和单位。</w:t>
      </w:r>
    </w:p>
    <w:p w:rsidR="006D1799" w:rsidRPr="001F6584" w:rsidRDefault="006D1799" w:rsidP="001F6584">
      <w:pPr>
        <w:ind w:firstLineChars="245" w:firstLine="517"/>
        <w:rPr>
          <w:rFonts w:ascii="宋体" w:hAnsi="宋体" w:cs="宋体"/>
          <w:szCs w:val="21"/>
        </w:rPr>
      </w:pPr>
      <w:r w:rsidRPr="001F6584">
        <w:rPr>
          <w:rFonts w:ascii="宋体" w:hAnsi="宋体" w:cs="宋体" w:hint="eastAsia"/>
          <w:b/>
          <w:szCs w:val="21"/>
        </w:rPr>
        <w:t>除以上物理知识点外，还需复习以下数学知识点：</w:t>
      </w:r>
      <w:r w:rsidRPr="001F6584">
        <w:rPr>
          <w:rFonts w:ascii="宋体" w:hAnsi="宋体" w:cs="宋体" w:hint="eastAsia"/>
          <w:szCs w:val="21"/>
        </w:rPr>
        <w:t>1.勾股定理。2.三角形、梯形和圆周长和面积计算。3.直角三角形正弦，余弦和正切的定义及特殊角的三角函数值。4.正比函数、反比函数，一次函数和二次函数的函数关系式及图像。</w:t>
      </w:r>
    </w:p>
    <w:p w:rsidR="006D1799" w:rsidRPr="001F6584" w:rsidRDefault="00950CAF" w:rsidP="001F6584">
      <w:pPr>
        <w:ind w:firstLineChars="145" w:firstLine="349"/>
        <w:rPr>
          <w:rFonts w:ascii="宋体" w:hAnsi="宋体"/>
          <w:b/>
          <w:bCs/>
          <w:sz w:val="24"/>
        </w:rPr>
      </w:pPr>
      <w:r w:rsidRPr="001F6584">
        <w:rPr>
          <w:rFonts w:ascii="宋体" w:hAnsi="宋体" w:hint="eastAsia"/>
          <w:b/>
          <w:bCs/>
          <w:sz w:val="24"/>
        </w:rPr>
        <w:t>二、</w:t>
      </w:r>
      <w:r w:rsidR="006D1799" w:rsidRPr="001F6584">
        <w:rPr>
          <w:rFonts w:ascii="宋体" w:hAnsi="宋体" w:hint="eastAsia"/>
          <w:b/>
          <w:bCs/>
          <w:sz w:val="24"/>
        </w:rPr>
        <w:t>化学学习任务布置与要求：</w:t>
      </w:r>
    </w:p>
    <w:tbl>
      <w:tblPr>
        <w:tblW w:w="8372"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9"/>
        <w:gridCol w:w="2693"/>
        <w:gridCol w:w="1276"/>
        <w:gridCol w:w="1134"/>
        <w:gridCol w:w="1134"/>
        <w:gridCol w:w="1276"/>
      </w:tblGrid>
      <w:tr w:rsidR="00AB5282" w:rsidRPr="001F6584" w:rsidTr="00C06649">
        <w:trPr>
          <w:trHeight w:val="385"/>
        </w:trPr>
        <w:tc>
          <w:tcPr>
            <w:tcW w:w="859" w:type="dxa"/>
            <w:shd w:val="clear" w:color="auto" w:fill="auto"/>
            <w:noWrap/>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 xml:space="preserve">　</w:t>
            </w:r>
          </w:p>
        </w:tc>
        <w:tc>
          <w:tcPr>
            <w:tcW w:w="2693" w:type="dxa"/>
            <w:shd w:val="clear" w:color="auto" w:fill="auto"/>
            <w:noWrap/>
            <w:vAlign w:val="center"/>
            <w:hideMark/>
          </w:tcPr>
          <w:p w:rsidR="00AB5282" w:rsidRPr="001F6584" w:rsidRDefault="00AB5282" w:rsidP="00AB5282">
            <w:pPr>
              <w:widowControl/>
              <w:jc w:val="center"/>
              <w:rPr>
                <w:rFonts w:ascii="宋体" w:hAnsi="宋体" w:cs="宋体"/>
                <w:b/>
                <w:bCs/>
                <w:color w:val="000000"/>
                <w:kern w:val="0"/>
                <w:szCs w:val="21"/>
              </w:rPr>
            </w:pPr>
            <w:r w:rsidRPr="001F6584">
              <w:rPr>
                <w:rFonts w:ascii="宋体" w:hAnsi="宋体" w:cs="宋体" w:hint="eastAsia"/>
                <w:b/>
                <w:bCs/>
                <w:color w:val="000000"/>
                <w:kern w:val="0"/>
                <w:szCs w:val="21"/>
              </w:rPr>
              <w:t>知识对比与衔接</w:t>
            </w:r>
          </w:p>
        </w:tc>
        <w:tc>
          <w:tcPr>
            <w:tcW w:w="3544" w:type="dxa"/>
            <w:gridSpan w:val="3"/>
            <w:shd w:val="clear" w:color="auto" w:fill="auto"/>
            <w:noWrap/>
            <w:vAlign w:val="center"/>
            <w:hideMark/>
          </w:tcPr>
          <w:p w:rsidR="00AB5282" w:rsidRPr="001F6584" w:rsidRDefault="00AB5282" w:rsidP="00AB5282">
            <w:pPr>
              <w:widowControl/>
              <w:jc w:val="center"/>
              <w:rPr>
                <w:rFonts w:ascii="宋体" w:hAnsi="宋体" w:cs="宋体"/>
                <w:b/>
                <w:bCs/>
                <w:color w:val="000000"/>
                <w:kern w:val="0"/>
                <w:szCs w:val="21"/>
              </w:rPr>
            </w:pPr>
            <w:r w:rsidRPr="001F6584">
              <w:rPr>
                <w:rFonts w:ascii="宋体" w:hAnsi="宋体" w:cs="宋体" w:hint="eastAsia"/>
                <w:b/>
                <w:bCs/>
                <w:color w:val="000000"/>
                <w:kern w:val="0"/>
                <w:szCs w:val="21"/>
              </w:rPr>
              <w:t>典例剖析与诠释</w:t>
            </w:r>
          </w:p>
        </w:tc>
        <w:tc>
          <w:tcPr>
            <w:tcW w:w="1276" w:type="dxa"/>
            <w:shd w:val="clear" w:color="auto" w:fill="auto"/>
            <w:noWrap/>
            <w:vAlign w:val="center"/>
            <w:hideMark/>
          </w:tcPr>
          <w:p w:rsidR="00AB5282" w:rsidRPr="001F6584" w:rsidRDefault="00AB5282" w:rsidP="00AB5282">
            <w:pPr>
              <w:widowControl/>
              <w:jc w:val="center"/>
              <w:rPr>
                <w:rFonts w:ascii="宋体" w:hAnsi="宋体" w:cs="宋体"/>
                <w:b/>
                <w:bCs/>
                <w:color w:val="000000"/>
                <w:kern w:val="0"/>
                <w:szCs w:val="21"/>
              </w:rPr>
            </w:pPr>
            <w:r w:rsidRPr="001F6584">
              <w:rPr>
                <w:rFonts w:ascii="宋体" w:hAnsi="宋体" w:cs="宋体" w:hint="eastAsia"/>
                <w:b/>
                <w:bCs/>
                <w:color w:val="000000"/>
                <w:kern w:val="0"/>
                <w:szCs w:val="21"/>
              </w:rPr>
              <w:t>知识优化与提升</w:t>
            </w:r>
          </w:p>
        </w:tc>
      </w:tr>
      <w:tr w:rsidR="00AB5282" w:rsidRPr="001F6584" w:rsidTr="00C06649">
        <w:trPr>
          <w:trHeight w:val="765"/>
        </w:trPr>
        <w:tc>
          <w:tcPr>
            <w:tcW w:w="859" w:type="dxa"/>
            <w:vMerge w:val="restart"/>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衔接点1      物质的分类</w:t>
            </w:r>
          </w:p>
        </w:tc>
        <w:tc>
          <w:tcPr>
            <w:tcW w:w="2693" w:type="dxa"/>
            <w:vMerge w:val="restart"/>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熟读“知识对比与衔接”，一般是3遍。通过学习认识常见的化学物质，并对化学物质进行分类。</w:t>
            </w:r>
          </w:p>
        </w:tc>
        <w:tc>
          <w:tcPr>
            <w:tcW w:w="1276" w:type="dxa"/>
            <w:vMerge w:val="restart"/>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认真完成“初中典例剖析”例1、例2和即时训练</w:t>
            </w:r>
          </w:p>
        </w:tc>
        <w:tc>
          <w:tcPr>
            <w:tcW w:w="1134" w:type="dxa"/>
            <w:vMerge w:val="restart"/>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对比完成“高中典例剖析”例1和即时训练</w:t>
            </w:r>
          </w:p>
        </w:tc>
        <w:tc>
          <w:tcPr>
            <w:tcW w:w="1134" w:type="dxa"/>
            <w:vMerge w:val="restart"/>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认真完成“初中双基优化”各题</w:t>
            </w:r>
          </w:p>
        </w:tc>
        <w:tc>
          <w:tcPr>
            <w:tcW w:w="1276" w:type="dxa"/>
            <w:vMerge w:val="restart"/>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认真完成“初中双基优化”各题</w:t>
            </w:r>
          </w:p>
        </w:tc>
      </w:tr>
      <w:tr w:rsidR="00AB5282" w:rsidRPr="001F6584" w:rsidTr="00C06649">
        <w:trPr>
          <w:trHeight w:val="312"/>
        </w:trPr>
        <w:tc>
          <w:tcPr>
            <w:tcW w:w="859" w:type="dxa"/>
            <w:vMerge/>
            <w:vAlign w:val="center"/>
            <w:hideMark/>
          </w:tcPr>
          <w:p w:rsidR="00AB5282" w:rsidRPr="001F6584" w:rsidRDefault="00AB5282" w:rsidP="00AB5282">
            <w:pPr>
              <w:widowControl/>
              <w:jc w:val="left"/>
              <w:rPr>
                <w:rFonts w:ascii="宋体" w:hAnsi="宋体" w:cs="宋体"/>
                <w:color w:val="000000"/>
                <w:kern w:val="0"/>
                <w:szCs w:val="21"/>
              </w:rPr>
            </w:pPr>
          </w:p>
        </w:tc>
        <w:tc>
          <w:tcPr>
            <w:tcW w:w="2693" w:type="dxa"/>
            <w:vMerge/>
            <w:vAlign w:val="center"/>
            <w:hideMark/>
          </w:tcPr>
          <w:p w:rsidR="00AB5282" w:rsidRPr="001F6584" w:rsidRDefault="00AB5282" w:rsidP="00AB5282">
            <w:pPr>
              <w:widowControl/>
              <w:jc w:val="left"/>
              <w:rPr>
                <w:rFonts w:ascii="宋体" w:hAnsi="宋体" w:cs="宋体"/>
                <w:color w:val="000000"/>
                <w:kern w:val="0"/>
                <w:szCs w:val="21"/>
              </w:rPr>
            </w:pPr>
          </w:p>
        </w:tc>
        <w:tc>
          <w:tcPr>
            <w:tcW w:w="1276" w:type="dxa"/>
            <w:vMerge/>
            <w:vAlign w:val="center"/>
            <w:hideMark/>
          </w:tcPr>
          <w:p w:rsidR="00AB5282" w:rsidRPr="001F6584" w:rsidRDefault="00AB5282" w:rsidP="00AB5282">
            <w:pPr>
              <w:widowControl/>
              <w:jc w:val="left"/>
              <w:rPr>
                <w:rFonts w:ascii="宋体" w:hAnsi="宋体" w:cs="宋体"/>
                <w:color w:val="000000"/>
                <w:kern w:val="0"/>
                <w:szCs w:val="21"/>
              </w:rPr>
            </w:pPr>
          </w:p>
        </w:tc>
        <w:tc>
          <w:tcPr>
            <w:tcW w:w="1134" w:type="dxa"/>
            <w:vMerge/>
            <w:vAlign w:val="center"/>
            <w:hideMark/>
          </w:tcPr>
          <w:p w:rsidR="00AB5282" w:rsidRPr="001F6584" w:rsidRDefault="00AB5282" w:rsidP="00AB5282">
            <w:pPr>
              <w:widowControl/>
              <w:jc w:val="left"/>
              <w:rPr>
                <w:rFonts w:ascii="宋体" w:hAnsi="宋体" w:cs="宋体"/>
                <w:color w:val="000000"/>
                <w:kern w:val="0"/>
                <w:szCs w:val="21"/>
              </w:rPr>
            </w:pPr>
          </w:p>
        </w:tc>
        <w:tc>
          <w:tcPr>
            <w:tcW w:w="1134" w:type="dxa"/>
            <w:vMerge/>
            <w:vAlign w:val="center"/>
            <w:hideMark/>
          </w:tcPr>
          <w:p w:rsidR="00AB5282" w:rsidRPr="001F6584" w:rsidRDefault="00AB5282" w:rsidP="00AB5282">
            <w:pPr>
              <w:widowControl/>
              <w:jc w:val="left"/>
              <w:rPr>
                <w:rFonts w:ascii="宋体" w:hAnsi="宋体" w:cs="宋体"/>
                <w:color w:val="000000"/>
                <w:kern w:val="0"/>
                <w:szCs w:val="21"/>
              </w:rPr>
            </w:pPr>
          </w:p>
        </w:tc>
        <w:tc>
          <w:tcPr>
            <w:tcW w:w="1276" w:type="dxa"/>
            <w:vMerge/>
            <w:vAlign w:val="center"/>
            <w:hideMark/>
          </w:tcPr>
          <w:p w:rsidR="00AB5282" w:rsidRPr="001F6584" w:rsidRDefault="00AB5282" w:rsidP="00AB5282">
            <w:pPr>
              <w:widowControl/>
              <w:jc w:val="left"/>
              <w:rPr>
                <w:rFonts w:ascii="宋体" w:hAnsi="宋体" w:cs="宋体"/>
                <w:color w:val="000000"/>
                <w:kern w:val="0"/>
                <w:szCs w:val="21"/>
              </w:rPr>
            </w:pPr>
          </w:p>
        </w:tc>
      </w:tr>
      <w:tr w:rsidR="00AB5282" w:rsidRPr="001F6584" w:rsidTr="00C06649">
        <w:trPr>
          <w:trHeight w:val="1629"/>
        </w:trPr>
        <w:tc>
          <w:tcPr>
            <w:tcW w:w="859"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衔接点2     分散系与胶体</w:t>
            </w:r>
          </w:p>
        </w:tc>
        <w:tc>
          <w:tcPr>
            <w:tcW w:w="2693"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熟读“知识对比与衔接”，一般是3遍。通过学习认识溶液、浊液的组成与性质；学会溶液中溶质质量分数的计算方法。知道初中所学溶液、浊</w:t>
            </w:r>
            <w:proofErr w:type="gramStart"/>
            <w:r w:rsidRPr="001F6584">
              <w:rPr>
                <w:rFonts w:ascii="宋体" w:hAnsi="宋体" w:cs="宋体" w:hint="eastAsia"/>
                <w:color w:val="000000"/>
                <w:kern w:val="0"/>
                <w:szCs w:val="21"/>
              </w:rPr>
              <w:t>液其实</w:t>
            </w:r>
            <w:proofErr w:type="gramEnd"/>
            <w:r w:rsidRPr="001F6584">
              <w:rPr>
                <w:rFonts w:ascii="宋体" w:hAnsi="宋体" w:cs="宋体" w:hint="eastAsia"/>
                <w:color w:val="000000"/>
                <w:kern w:val="0"/>
                <w:szCs w:val="21"/>
              </w:rPr>
              <w:t>是分散系；认真学习另一种分散系--“胶体”的相关性质。</w:t>
            </w:r>
          </w:p>
        </w:tc>
        <w:tc>
          <w:tcPr>
            <w:tcW w:w="1276"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认真完成“初中典例剖析”例1、例2和即时训练</w:t>
            </w:r>
          </w:p>
        </w:tc>
        <w:tc>
          <w:tcPr>
            <w:tcW w:w="1134"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对比完成“高中典例剖析”例1和即时训练</w:t>
            </w:r>
          </w:p>
        </w:tc>
        <w:tc>
          <w:tcPr>
            <w:tcW w:w="1134"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认真完成“初中双基优化”各题</w:t>
            </w:r>
          </w:p>
        </w:tc>
        <w:tc>
          <w:tcPr>
            <w:tcW w:w="1276"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认真完成“高中巩固提升”11、12、14、18题</w:t>
            </w:r>
          </w:p>
        </w:tc>
      </w:tr>
      <w:tr w:rsidR="00AB5282" w:rsidRPr="001F6584" w:rsidTr="00C06649">
        <w:trPr>
          <w:trHeight w:val="1407"/>
        </w:trPr>
        <w:tc>
          <w:tcPr>
            <w:tcW w:w="859"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lastRenderedPageBreak/>
              <w:t>衔接点3         原子结构与元素周期表</w:t>
            </w:r>
          </w:p>
        </w:tc>
        <w:tc>
          <w:tcPr>
            <w:tcW w:w="2693"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熟读“知识对比与衔接”，一般是3遍。复习原子的构成和元素周期表的初步知识；认真阅读高中新知初探，找出里面看不懂的内容。</w:t>
            </w:r>
          </w:p>
        </w:tc>
        <w:tc>
          <w:tcPr>
            <w:tcW w:w="1276"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认真完成“初中典例剖析”例1、例2和即时训练</w:t>
            </w:r>
          </w:p>
        </w:tc>
        <w:tc>
          <w:tcPr>
            <w:tcW w:w="1134"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对比完成“高中典例剖析”例1、例2和即时训练</w:t>
            </w:r>
          </w:p>
        </w:tc>
        <w:tc>
          <w:tcPr>
            <w:tcW w:w="1134"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认真完成“初中双基优化”各题</w:t>
            </w:r>
          </w:p>
        </w:tc>
        <w:tc>
          <w:tcPr>
            <w:tcW w:w="1276"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认真完成“高中巩固提升”10、12题</w:t>
            </w:r>
          </w:p>
        </w:tc>
      </w:tr>
      <w:tr w:rsidR="00AB5282" w:rsidRPr="001F6584" w:rsidTr="00C06649">
        <w:trPr>
          <w:trHeight w:val="1590"/>
        </w:trPr>
        <w:tc>
          <w:tcPr>
            <w:tcW w:w="859"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衔接点4     电解质</w:t>
            </w:r>
          </w:p>
        </w:tc>
        <w:tc>
          <w:tcPr>
            <w:tcW w:w="2693"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熟读“知识对比与衔接”，一般是3遍。复习电离与溶液的电性，了解物质之间的转化关系；认真阅读高中新知初探，在理解电解质与非电解质的概念的基础上会区分电解质与非电解质。</w:t>
            </w:r>
          </w:p>
        </w:tc>
        <w:tc>
          <w:tcPr>
            <w:tcW w:w="1276"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认真完成“初中典例剖析”例1、例2和即时训练</w:t>
            </w:r>
          </w:p>
        </w:tc>
        <w:tc>
          <w:tcPr>
            <w:tcW w:w="1134"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对比完成“高中典例剖析”例1、例2和即时训练</w:t>
            </w:r>
          </w:p>
        </w:tc>
        <w:tc>
          <w:tcPr>
            <w:tcW w:w="1134"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认真完成“初中双基优化”各题</w:t>
            </w:r>
          </w:p>
        </w:tc>
        <w:tc>
          <w:tcPr>
            <w:tcW w:w="1276"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认真完成“高中巩固提升”各题</w:t>
            </w:r>
          </w:p>
        </w:tc>
      </w:tr>
      <w:tr w:rsidR="00AB5282" w:rsidRPr="001F6584" w:rsidTr="00C06649">
        <w:trPr>
          <w:trHeight w:val="1273"/>
        </w:trPr>
        <w:tc>
          <w:tcPr>
            <w:tcW w:w="859"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衔接点5     离子反应</w:t>
            </w:r>
          </w:p>
        </w:tc>
        <w:tc>
          <w:tcPr>
            <w:tcW w:w="2693"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熟读“知识对比与衔接”，一般是3遍。复习“四大基本反应类型”；认真阅读高中新知初探，初步理解复分解型离子反应发生的条件。</w:t>
            </w:r>
          </w:p>
        </w:tc>
        <w:tc>
          <w:tcPr>
            <w:tcW w:w="1276"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认真完成“初中典例剖析”例1、例2和即时训练</w:t>
            </w:r>
          </w:p>
        </w:tc>
        <w:tc>
          <w:tcPr>
            <w:tcW w:w="1134" w:type="dxa"/>
            <w:shd w:val="clear" w:color="auto" w:fill="auto"/>
            <w:vAlign w:val="center"/>
            <w:hideMark/>
          </w:tcPr>
          <w:p w:rsidR="00AB5282" w:rsidRPr="001F6584" w:rsidRDefault="00AB5282" w:rsidP="00AB5282">
            <w:pPr>
              <w:widowControl/>
              <w:rPr>
                <w:rFonts w:ascii="宋体" w:hAnsi="宋体" w:cs="宋体"/>
                <w:color w:val="000000"/>
                <w:kern w:val="0"/>
                <w:szCs w:val="21"/>
              </w:rPr>
            </w:pPr>
            <w:r w:rsidRPr="001F6584">
              <w:rPr>
                <w:rFonts w:ascii="宋体" w:hAnsi="宋体" w:cs="宋体" w:hint="eastAsia"/>
                <w:color w:val="000000"/>
                <w:kern w:val="0"/>
                <w:szCs w:val="21"/>
              </w:rPr>
              <w:t>对比完成“高中典例剖析”例1、例2</w:t>
            </w:r>
          </w:p>
        </w:tc>
        <w:tc>
          <w:tcPr>
            <w:tcW w:w="1134"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认真完成“初中双基优化”各题</w:t>
            </w:r>
          </w:p>
        </w:tc>
        <w:tc>
          <w:tcPr>
            <w:tcW w:w="1276"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认真完成“高中巩固提升”10、14题</w:t>
            </w:r>
          </w:p>
        </w:tc>
      </w:tr>
      <w:tr w:rsidR="00AB5282" w:rsidRPr="001F6584" w:rsidTr="00C06649">
        <w:trPr>
          <w:trHeight w:val="1605"/>
        </w:trPr>
        <w:tc>
          <w:tcPr>
            <w:tcW w:w="859"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衔接点6      氧化还原反应</w:t>
            </w:r>
          </w:p>
        </w:tc>
        <w:tc>
          <w:tcPr>
            <w:tcW w:w="2693"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熟读“知识对比与衔接”，一般是3遍。识记常见元素的价态；列举常见的氧化反应和还原反应；会利用化合价分析氧化还原反应，学会氧化还原反应与四大基本反应类型反应的关系。</w:t>
            </w:r>
          </w:p>
        </w:tc>
        <w:tc>
          <w:tcPr>
            <w:tcW w:w="1276"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认真完成“初中典例剖析”例1、例2和即时训练</w:t>
            </w:r>
          </w:p>
        </w:tc>
        <w:tc>
          <w:tcPr>
            <w:tcW w:w="1134"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认真完成“初中典例剖析”例1、例2和即时训练</w:t>
            </w:r>
          </w:p>
        </w:tc>
        <w:tc>
          <w:tcPr>
            <w:tcW w:w="1134"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认真完成“初中双基优化”各题</w:t>
            </w:r>
          </w:p>
        </w:tc>
        <w:tc>
          <w:tcPr>
            <w:tcW w:w="1276"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认真完成“高中巩固提升”11、16题</w:t>
            </w:r>
          </w:p>
        </w:tc>
      </w:tr>
      <w:tr w:rsidR="00AB5282" w:rsidRPr="001F6584" w:rsidTr="00C06649">
        <w:trPr>
          <w:trHeight w:val="1359"/>
        </w:trPr>
        <w:tc>
          <w:tcPr>
            <w:tcW w:w="859"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衔接点7         氧化剂与还原剂</w:t>
            </w:r>
          </w:p>
        </w:tc>
        <w:tc>
          <w:tcPr>
            <w:tcW w:w="2693"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熟读“知识对比与衔接”，一般是3遍。学会从得失氧的角度分析氧化性和还原性的概念；并上升到利用化合价的变化分析两剂、两性、两过程、两产物。</w:t>
            </w:r>
          </w:p>
        </w:tc>
        <w:tc>
          <w:tcPr>
            <w:tcW w:w="1276"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认真完成“初中典例剖析”例1、例2和即时训练</w:t>
            </w:r>
          </w:p>
        </w:tc>
        <w:tc>
          <w:tcPr>
            <w:tcW w:w="1134"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对比完成“高中典例剖析”例1和即时训练1</w:t>
            </w:r>
          </w:p>
        </w:tc>
        <w:tc>
          <w:tcPr>
            <w:tcW w:w="1134"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认真完成“初中双基优化”1-6题</w:t>
            </w:r>
          </w:p>
        </w:tc>
        <w:tc>
          <w:tcPr>
            <w:tcW w:w="1276"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认真完成“高中巩固提升”10、12、17题</w:t>
            </w:r>
          </w:p>
        </w:tc>
      </w:tr>
      <w:tr w:rsidR="00AB5282" w:rsidRPr="001F6584" w:rsidTr="00C06649">
        <w:trPr>
          <w:trHeight w:val="1265"/>
        </w:trPr>
        <w:tc>
          <w:tcPr>
            <w:tcW w:w="859"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衔接点8      基本实验技能</w:t>
            </w:r>
          </w:p>
        </w:tc>
        <w:tc>
          <w:tcPr>
            <w:tcW w:w="2693"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熟读“知识对比与衔接”，一般是3遍。识记常见的实验仪器及其使用注意事项；认识高中实验操作中一些新的实验仪器及其使用注意事项。</w:t>
            </w:r>
          </w:p>
        </w:tc>
        <w:tc>
          <w:tcPr>
            <w:tcW w:w="1276"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认真完成“初中典例剖析”例1、例2和即时训练</w:t>
            </w:r>
          </w:p>
        </w:tc>
        <w:tc>
          <w:tcPr>
            <w:tcW w:w="1134"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对比完成“高中典例剖析”例1、例2和即时训练</w:t>
            </w:r>
          </w:p>
        </w:tc>
        <w:tc>
          <w:tcPr>
            <w:tcW w:w="1134"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认真完成“初中双基优化”各题</w:t>
            </w:r>
          </w:p>
        </w:tc>
        <w:tc>
          <w:tcPr>
            <w:tcW w:w="1276"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认真完成“高中巩固提升”13、14题</w:t>
            </w:r>
          </w:p>
        </w:tc>
      </w:tr>
      <w:tr w:rsidR="00AB5282" w:rsidRPr="001F6584" w:rsidTr="00C06649">
        <w:trPr>
          <w:trHeight w:val="1419"/>
        </w:trPr>
        <w:tc>
          <w:tcPr>
            <w:tcW w:w="859"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衔接点9     物质的检验</w:t>
            </w:r>
          </w:p>
        </w:tc>
        <w:tc>
          <w:tcPr>
            <w:tcW w:w="2693"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熟读“知识对比与衔接”，一般是3遍。识记常见物质的检验方法；提前预习高中阶段一些常见微粒的检验方法。</w:t>
            </w:r>
          </w:p>
        </w:tc>
        <w:tc>
          <w:tcPr>
            <w:tcW w:w="1276"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认真完成“初中典例剖析”例1和即时训练</w:t>
            </w:r>
          </w:p>
        </w:tc>
        <w:tc>
          <w:tcPr>
            <w:tcW w:w="1134"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对比完成“高中典例剖析”例1和即时训练1</w:t>
            </w:r>
          </w:p>
        </w:tc>
        <w:tc>
          <w:tcPr>
            <w:tcW w:w="1134"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认真完成“初中双基优化”1-6题</w:t>
            </w:r>
          </w:p>
        </w:tc>
        <w:tc>
          <w:tcPr>
            <w:tcW w:w="1276" w:type="dxa"/>
            <w:shd w:val="clear" w:color="auto" w:fill="auto"/>
            <w:vAlign w:val="center"/>
            <w:hideMark/>
          </w:tcPr>
          <w:p w:rsidR="00AB5282" w:rsidRPr="001F6584" w:rsidRDefault="00AB5282" w:rsidP="00AB5282">
            <w:pPr>
              <w:widowControl/>
              <w:jc w:val="center"/>
              <w:rPr>
                <w:rFonts w:ascii="宋体" w:hAnsi="宋体" w:cs="宋体"/>
                <w:color w:val="000000"/>
                <w:kern w:val="0"/>
                <w:szCs w:val="21"/>
              </w:rPr>
            </w:pPr>
            <w:r w:rsidRPr="001F6584">
              <w:rPr>
                <w:rFonts w:ascii="宋体" w:hAnsi="宋体" w:cs="宋体" w:hint="eastAsia"/>
                <w:color w:val="000000"/>
                <w:kern w:val="0"/>
                <w:szCs w:val="21"/>
              </w:rPr>
              <w:t>认真完成“高中巩固提升”10、17题</w:t>
            </w:r>
          </w:p>
        </w:tc>
      </w:tr>
    </w:tbl>
    <w:p w:rsidR="00BE52C4" w:rsidRPr="001F6584" w:rsidRDefault="00BE52C4" w:rsidP="003443F6">
      <w:pPr>
        <w:rPr>
          <w:rFonts w:ascii="宋体" w:hAnsi="宋体"/>
          <w:b/>
          <w:bCs/>
          <w:szCs w:val="21"/>
        </w:rPr>
      </w:pPr>
    </w:p>
    <w:p w:rsidR="00AB5282" w:rsidRPr="001F6584" w:rsidRDefault="00950CAF" w:rsidP="008076A7">
      <w:pPr>
        <w:rPr>
          <w:rFonts w:ascii="宋体" w:hAnsi="宋体"/>
          <w:b/>
          <w:bCs/>
          <w:sz w:val="24"/>
        </w:rPr>
      </w:pPr>
      <w:r>
        <w:rPr>
          <w:rFonts w:ascii="宋体" w:hAnsi="宋体" w:hint="eastAsia"/>
          <w:b/>
          <w:bCs/>
          <w:szCs w:val="21"/>
        </w:rPr>
        <w:t xml:space="preserve">   </w:t>
      </w:r>
      <w:r w:rsidRPr="001F6584">
        <w:rPr>
          <w:rFonts w:ascii="宋体" w:hAnsi="宋体" w:hint="eastAsia"/>
          <w:b/>
          <w:bCs/>
          <w:sz w:val="24"/>
        </w:rPr>
        <w:t>三、</w:t>
      </w:r>
      <w:r w:rsidR="00AB5282" w:rsidRPr="001F6584">
        <w:rPr>
          <w:rFonts w:ascii="宋体" w:hAnsi="宋体" w:hint="eastAsia"/>
          <w:b/>
          <w:bCs/>
          <w:sz w:val="24"/>
        </w:rPr>
        <w:t>数学学习任务布置与要求：</w:t>
      </w:r>
    </w:p>
    <w:p w:rsidR="008076A7" w:rsidRPr="001F6584" w:rsidRDefault="00BE52C4" w:rsidP="001F6584">
      <w:pPr>
        <w:ind w:firstLineChars="200" w:firstLine="420"/>
        <w:rPr>
          <w:rFonts w:ascii="宋体" w:hAnsi="宋体" w:cs="宋体"/>
          <w:szCs w:val="21"/>
        </w:rPr>
      </w:pPr>
      <w:r w:rsidRPr="001F6584">
        <w:rPr>
          <w:rFonts w:ascii="宋体" w:hAnsi="宋体" w:cs="宋体" w:hint="eastAsia"/>
          <w:szCs w:val="21"/>
        </w:rPr>
        <w:lastRenderedPageBreak/>
        <w:t>比较初中数学，高中数学的阅读量、计算量、思维强度等都是成倍增加，同学们在思想上和行动上一定要及时转变，努力做好初升高衔接</w:t>
      </w:r>
    </w:p>
    <w:p w:rsidR="00BE52C4" w:rsidRPr="001F6584" w:rsidRDefault="00BE52C4" w:rsidP="008076A7">
      <w:pPr>
        <w:rPr>
          <w:rFonts w:ascii="宋体" w:hAnsi="宋体" w:cs="宋体"/>
          <w:szCs w:val="21"/>
        </w:rPr>
      </w:pPr>
      <w:r w:rsidRPr="001F6584">
        <w:rPr>
          <w:rFonts w:ascii="宋体" w:hAnsi="宋体" w:cs="宋体" w:hint="eastAsia"/>
          <w:szCs w:val="21"/>
        </w:rPr>
        <w:t>工作，否则开学后一下很难适应，甚至会力不从心。因此暑假需做好一下复习任务：</w:t>
      </w:r>
    </w:p>
    <w:p w:rsidR="00BE52C4" w:rsidRPr="001F6584" w:rsidRDefault="00BE52C4" w:rsidP="001F6584">
      <w:pPr>
        <w:ind w:firstLineChars="200" w:firstLine="420"/>
        <w:rPr>
          <w:rFonts w:ascii="宋体" w:hAnsi="宋体" w:cs="宋体"/>
          <w:szCs w:val="21"/>
        </w:rPr>
      </w:pPr>
      <w:r w:rsidRPr="001F6584">
        <w:rPr>
          <w:rFonts w:ascii="宋体" w:hAnsi="宋体" w:cs="宋体" w:hint="eastAsia"/>
          <w:szCs w:val="21"/>
        </w:rPr>
        <w:t>1.认真阅读衔接教材第一篇高中数学体验：从知识结构，核心素养，思想方法等方面对高中数学初步认识，并进行反思。</w:t>
      </w:r>
    </w:p>
    <w:p w:rsidR="008076A7" w:rsidRPr="001F6584" w:rsidRDefault="00BE52C4" w:rsidP="001F6584">
      <w:pPr>
        <w:ind w:firstLineChars="200" w:firstLine="420"/>
        <w:rPr>
          <w:rFonts w:ascii="宋体" w:hAnsi="宋体" w:cs="宋体"/>
          <w:szCs w:val="21"/>
        </w:rPr>
      </w:pPr>
      <w:r w:rsidRPr="001F6584">
        <w:rPr>
          <w:rFonts w:ascii="宋体" w:hAnsi="宋体" w:cs="宋体" w:hint="eastAsia"/>
          <w:szCs w:val="21"/>
        </w:rPr>
        <w:t>2.</w:t>
      </w:r>
      <w:r w:rsidR="003443F6" w:rsidRPr="001F6584">
        <w:rPr>
          <w:rFonts w:ascii="宋体" w:hAnsi="宋体" w:cs="宋体" w:hint="eastAsia"/>
          <w:szCs w:val="21"/>
        </w:rPr>
        <w:t>掌握以下</w:t>
      </w:r>
      <w:r w:rsidRPr="001F6584">
        <w:rPr>
          <w:rFonts w:ascii="宋体" w:hAnsi="宋体" w:cs="宋体" w:hint="eastAsia"/>
          <w:szCs w:val="21"/>
        </w:rPr>
        <w:t>核心概念：乘法公式、因式分解、分式与根式、等式与不等式的性质、一次函数与一元一次方程、不等式、一元二次方程、二</w:t>
      </w:r>
    </w:p>
    <w:p w:rsidR="00BE52C4" w:rsidRPr="001F6584" w:rsidRDefault="00BE52C4" w:rsidP="008076A7">
      <w:pPr>
        <w:rPr>
          <w:rFonts w:ascii="宋体" w:hAnsi="宋体" w:cs="宋体"/>
          <w:szCs w:val="21"/>
        </w:rPr>
      </w:pPr>
      <w:r w:rsidRPr="001F6584">
        <w:rPr>
          <w:rFonts w:ascii="宋体" w:hAnsi="宋体" w:cs="宋体" w:hint="eastAsia"/>
          <w:szCs w:val="21"/>
        </w:rPr>
        <w:t>次函数的图像与性质、一元二次不等式、分式不等式、绝对值不等式、三角形、圆</w:t>
      </w:r>
    </w:p>
    <w:p w:rsidR="008076A7" w:rsidRPr="001F6584" w:rsidRDefault="00BE52C4" w:rsidP="001F6584">
      <w:pPr>
        <w:ind w:firstLineChars="200" w:firstLine="420"/>
        <w:rPr>
          <w:rFonts w:ascii="宋体" w:hAnsi="宋体" w:cs="宋体"/>
          <w:szCs w:val="21"/>
        </w:rPr>
      </w:pPr>
      <w:r w:rsidRPr="001F6584">
        <w:rPr>
          <w:rFonts w:ascii="宋体" w:hAnsi="宋体" w:cs="宋体" w:hint="eastAsia"/>
          <w:szCs w:val="21"/>
        </w:rPr>
        <w:t>3.衔接教材第二篇高中必备核心概念整合与针对训练要求：依据衔接目标要求，对核心概念进行理解、巩固练习和记忆，及时查缺补漏，</w:t>
      </w:r>
    </w:p>
    <w:p w:rsidR="00BE52C4" w:rsidRPr="001F6584" w:rsidRDefault="00BE52C4" w:rsidP="008076A7">
      <w:pPr>
        <w:rPr>
          <w:rFonts w:ascii="宋体" w:hAnsi="宋体" w:cs="宋体"/>
          <w:szCs w:val="21"/>
        </w:rPr>
      </w:pPr>
      <w:r w:rsidRPr="001F6584">
        <w:rPr>
          <w:rFonts w:ascii="宋体" w:hAnsi="宋体" w:cs="宋体" w:hint="eastAsia"/>
          <w:szCs w:val="21"/>
        </w:rPr>
        <w:t>总结归纳。</w:t>
      </w:r>
    </w:p>
    <w:p w:rsidR="00BE52C4" w:rsidRPr="001F6584" w:rsidRDefault="003443F6" w:rsidP="001F6584">
      <w:pPr>
        <w:ind w:firstLineChars="200" w:firstLine="420"/>
        <w:rPr>
          <w:rFonts w:ascii="宋体" w:hAnsi="宋体" w:cs="宋体"/>
          <w:szCs w:val="21"/>
        </w:rPr>
      </w:pPr>
      <w:r w:rsidRPr="001F6584">
        <w:rPr>
          <w:rFonts w:ascii="宋体" w:hAnsi="宋体" w:cs="宋体" w:hint="eastAsia"/>
          <w:szCs w:val="21"/>
        </w:rPr>
        <w:t>4.</w:t>
      </w:r>
      <w:r w:rsidR="00BE52C4" w:rsidRPr="001F6584">
        <w:rPr>
          <w:rFonts w:ascii="宋体" w:hAnsi="宋体" w:cs="宋体" w:hint="eastAsia"/>
          <w:szCs w:val="21"/>
        </w:rPr>
        <w:t>衔接教材“脱节”知识主题衔接作业要求：</w:t>
      </w:r>
    </w:p>
    <w:p w:rsidR="00BE52C4" w:rsidRPr="001F6584" w:rsidRDefault="003443F6" w:rsidP="001F6584">
      <w:pPr>
        <w:ind w:firstLineChars="200" w:firstLine="420"/>
        <w:rPr>
          <w:rFonts w:ascii="宋体" w:hAnsi="宋体" w:cs="宋体"/>
          <w:szCs w:val="21"/>
        </w:rPr>
      </w:pPr>
      <w:r w:rsidRPr="001F6584">
        <w:rPr>
          <w:rFonts w:ascii="宋体" w:hAnsi="宋体" w:cs="宋体" w:hint="eastAsia"/>
          <w:szCs w:val="21"/>
        </w:rPr>
        <w:t>⑴理解并掌握</w:t>
      </w:r>
      <w:proofErr w:type="gramStart"/>
      <w:r w:rsidRPr="001F6584">
        <w:rPr>
          <w:rFonts w:ascii="宋体" w:hAnsi="宋体" w:cs="宋体" w:hint="eastAsia"/>
          <w:szCs w:val="21"/>
        </w:rPr>
        <w:t>各主题</w:t>
      </w:r>
      <w:proofErr w:type="gramEnd"/>
      <w:r w:rsidRPr="001F6584">
        <w:rPr>
          <w:rFonts w:ascii="宋体" w:hAnsi="宋体" w:cs="宋体" w:hint="eastAsia"/>
          <w:szCs w:val="21"/>
        </w:rPr>
        <w:t>中的衔接要点。⑵</w:t>
      </w:r>
      <w:r w:rsidR="00BE52C4" w:rsidRPr="001F6584">
        <w:rPr>
          <w:rFonts w:ascii="宋体" w:hAnsi="宋体" w:cs="宋体" w:hint="eastAsia"/>
          <w:szCs w:val="21"/>
        </w:rPr>
        <w:t>结合知识梳理认真学习典型例题。</w:t>
      </w:r>
      <w:r w:rsidRPr="001F6584">
        <w:rPr>
          <w:rFonts w:ascii="宋体" w:hAnsi="宋体" w:cs="宋体" w:hint="eastAsia"/>
          <w:szCs w:val="21"/>
        </w:rPr>
        <w:t>⑶</w:t>
      </w:r>
      <w:r w:rsidR="00BE52C4" w:rsidRPr="001F6584">
        <w:rPr>
          <w:rFonts w:ascii="宋体" w:hAnsi="宋体" w:cs="宋体" w:hint="eastAsia"/>
          <w:szCs w:val="21"/>
        </w:rPr>
        <w:t>一天一讲，独立完成自主训练，并对照答案订正纠错。</w:t>
      </w:r>
    </w:p>
    <w:p w:rsidR="00BE52C4" w:rsidRPr="001F6584" w:rsidRDefault="003443F6" w:rsidP="001F6584">
      <w:pPr>
        <w:ind w:firstLineChars="200" w:firstLine="420"/>
        <w:rPr>
          <w:rFonts w:ascii="宋体" w:hAnsi="宋体" w:cs="宋体"/>
          <w:szCs w:val="21"/>
        </w:rPr>
      </w:pPr>
      <w:r w:rsidRPr="001F6584">
        <w:rPr>
          <w:rFonts w:ascii="宋体" w:hAnsi="宋体" w:cs="宋体" w:hint="eastAsia"/>
          <w:szCs w:val="21"/>
        </w:rPr>
        <w:t>5.</w:t>
      </w:r>
      <w:r w:rsidR="00BE52C4" w:rsidRPr="001F6584">
        <w:rPr>
          <w:rFonts w:ascii="宋体" w:hAnsi="宋体" w:cs="宋体" w:hint="eastAsia"/>
          <w:szCs w:val="21"/>
        </w:rPr>
        <w:t>衔接教材第三篇高中数学思想方法对接部分的内容根据自身情况可提前介入预习。</w:t>
      </w:r>
    </w:p>
    <w:p w:rsidR="00BE52C4" w:rsidRPr="001F6584" w:rsidRDefault="003443F6" w:rsidP="001F6584">
      <w:pPr>
        <w:ind w:firstLineChars="200" w:firstLine="420"/>
        <w:rPr>
          <w:rFonts w:ascii="宋体" w:hAnsi="宋体" w:cs="宋体"/>
          <w:szCs w:val="21"/>
        </w:rPr>
      </w:pPr>
      <w:r w:rsidRPr="001F6584">
        <w:rPr>
          <w:rFonts w:ascii="宋体" w:hAnsi="宋体" w:cs="宋体" w:hint="eastAsia"/>
          <w:szCs w:val="21"/>
        </w:rPr>
        <w:t>6.</w:t>
      </w:r>
      <w:r w:rsidR="00BE52C4" w:rsidRPr="001F6584">
        <w:rPr>
          <w:rFonts w:ascii="宋体" w:hAnsi="宋体" w:cs="宋体" w:hint="eastAsia"/>
          <w:szCs w:val="21"/>
        </w:rPr>
        <w:t>利用好最后衔接知识检测卷和高一入学摸底</w:t>
      </w:r>
      <w:proofErr w:type="gramStart"/>
      <w:r w:rsidR="00BE52C4" w:rsidRPr="001F6584">
        <w:rPr>
          <w:rFonts w:ascii="宋体" w:hAnsi="宋体" w:cs="宋体" w:hint="eastAsia"/>
          <w:szCs w:val="21"/>
        </w:rPr>
        <w:t>卷达到</w:t>
      </w:r>
      <w:proofErr w:type="gramEnd"/>
      <w:r w:rsidR="00BE52C4" w:rsidRPr="001F6584">
        <w:rPr>
          <w:rFonts w:ascii="宋体" w:hAnsi="宋体" w:cs="宋体" w:hint="eastAsia"/>
          <w:szCs w:val="21"/>
        </w:rPr>
        <w:t>检测目的。</w:t>
      </w:r>
    </w:p>
    <w:p w:rsidR="00BE52C4" w:rsidRPr="001F6584" w:rsidRDefault="00950CAF" w:rsidP="001F6584">
      <w:pPr>
        <w:ind w:firstLineChars="98" w:firstLine="236"/>
        <w:rPr>
          <w:rFonts w:ascii="宋体" w:hAnsi="宋体"/>
          <w:b/>
          <w:bCs/>
          <w:sz w:val="24"/>
        </w:rPr>
      </w:pPr>
      <w:r w:rsidRPr="001F6584">
        <w:rPr>
          <w:rFonts w:ascii="宋体" w:hAnsi="宋体" w:hint="eastAsia"/>
          <w:b/>
          <w:bCs/>
          <w:sz w:val="24"/>
        </w:rPr>
        <w:t>四、</w:t>
      </w:r>
      <w:r w:rsidR="003443F6" w:rsidRPr="001F6584">
        <w:rPr>
          <w:rFonts w:ascii="宋体" w:hAnsi="宋体" w:hint="eastAsia"/>
          <w:b/>
          <w:bCs/>
          <w:sz w:val="24"/>
        </w:rPr>
        <w:t>英语学习任务布置与要求：</w:t>
      </w:r>
    </w:p>
    <w:p w:rsidR="003443F6" w:rsidRPr="001F6584" w:rsidRDefault="003443F6" w:rsidP="001F6584">
      <w:pPr>
        <w:ind w:firstLineChars="147" w:firstLine="310"/>
        <w:rPr>
          <w:rFonts w:ascii="宋体" w:hAnsi="宋体"/>
          <w:b/>
          <w:bCs/>
          <w:szCs w:val="21"/>
        </w:rPr>
      </w:pPr>
      <w:r w:rsidRPr="001F6584">
        <w:rPr>
          <w:rFonts w:ascii="宋体" w:hAnsi="宋体" w:hint="eastAsia"/>
          <w:b/>
          <w:bCs/>
          <w:szCs w:val="21"/>
        </w:rPr>
        <w:t>必读必练部分:（初中语法基础知识点）</w:t>
      </w:r>
    </w:p>
    <w:p w:rsidR="003443F6" w:rsidRPr="001F6584" w:rsidRDefault="003443F6" w:rsidP="001F6584">
      <w:pPr>
        <w:ind w:firstLineChars="200" w:firstLine="420"/>
        <w:rPr>
          <w:rFonts w:ascii="宋体" w:hAnsi="宋体"/>
          <w:b/>
          <w:bCs/>
          <w:szCs w:val="21"/>
        </w:rPr>
      </w:pPr>
      <w:r w:rsidRPr="001F6584">
        <w:rPr>
          <w:rFonts w:ascii="宋体" w:hAnsi="宋体" w:cs="宋体" w:hint="eastAsia"/>
          <w:szCs w:val="21"/>
        </w:rPr>
        <w:t xml:space="preserve">词法句法(p4-p64)模块 </w:t>
      </w:r>
      <w:proofErr w:type="gramStart"/>
      <w:r w:rsidRPr="001F6584">
        <w:rPr>
          <w:rFonts w:ascii="宋体" w:hAnsi="宋体" w:cs="宋体" w:hint="eastAsia"/>
          <w:szCs w:val="21"/>
        </w:rPr>
        <w:t>一</w:t>
      </w:r>
      <w:proofErr w:type="gramEnd"/>
      <w:r w:rsidRPr="001F6584">
        <w:rPr>
          <w:rFonts w:ascii="宋体" w:hAnsi="宋体" w:cs="宋体" w:hint="eastAsia"/>
          <w:szCs w:val="21"/>
        </w:rPr>
        <w:t xml:space="preserve">  句子成分结构 模块 二  名词和代词 模块 三  形容词和副词模块 四   非谓语动词模块 五   动词的时态和语态</w:t>
      </w:r>
      <w:r w:rsidR="0052695F" w:rsidRPr="001F6584">
        <w:rPr>
          <w:rFonts w:ascii="宋体" w:hAnsi="宋体" w:cs="宋体" w:hint="eastAsia"/>
          <w:szCs w:val="21"/>
        </w:rPr>
        <w:t xml:space="preserve">  </w:t>
      </w:r>
      <w:r w:rsidRPr="001F6584">
        <w:rPr>
          <w:rFonts w:ascii="宋体" w:hAnsi="宋体" w:cs="宋体" w:hint="eastAsia"/>
          <w:szCs w:val="21"/>
        </w:rPr>
        <w:t>模块 六   主谓一致</w:t>
      </w:r>
      <w:r w:rsidR="008076A7" w:rsidRPr="001F6584">
        <w:rPr>
          <w:rFonts w:ascii="宋体" w:hAnsi="宋体" w:cs="宋体" w:hint="eastAsia"/>
          <w:szCs w:val="21"/>
        </w:rPr>
        <w:t xml:space="preserve"> </w:t>
      </w:r>
      <w:r w:rsidRPr="001F6584">
        <w:rPr>
          <w:rFonts w:ascii="宋体" w:hAnsi="宋体" w:cs="宋体" w:hint="eastAsia"/>
          <w:szCs w:val="21"/>
        </w:rPr>
        <w:t>模块 七   连词和状语从句</w:t>
      </w:r>
      <w:r w:rsidR="008076A7" w:rsidRPr="001F6584">
        <w:rPr>
          <w:rFonts w:ascii="宋体" w:hAnsi="宋体" w:cs="宋体" w:hint="eastAsia"/>
          <w:szCs w:val="21"/>
        </w:rPr>
        <w:t xml:space="preserve"> </w:t>
      </w:r>
      <w:r w:rsidRPr="001F6584">
        <w:rPr>
          <w:rFonts w:ascii="宋体" w:hAnsi="宋体" w:cs="宋体" w:hint="eastAsia"/>
          <w:szCs w:val="21"/>
        </w:rPr>
        <w:t>模块 八   定语从句</w:t>
      </w:r>
    </w:p>
    <w:p w:rsidR="0052695F" w:rsidRPr="001F6584" w:rsidRDefault="003443F6" w:rsidP="001F6584">
      <w:pPr>
        <w:tabs>
          <w:tab w:val="left" w:pos="1161"/>
        </w:tabs>
        <w:ind w:firstLineChars="147" w:firstLine="310"/>
        <w:rPr>
          <w:rFonts w:ascii="宋体" w:hAnsi="宋体"/>
          <w:b/>
          <w:bCs/>
          <w:szCs w:val="21"/>
        </w:rPr>
      </w:pPr>
      <w:r w:rsidRPr="001F6584">
        <w:rPr>
          <w:rFonts w:ascii="宋体" w:hAnsi="宋体" w:hint="eastAsia"/>
          <w:b/>
          <w:bCs/>
          <w:szCs w:val="21"/>
        </w:rPr>
        <w:t xml:space="preserve">必做部分:（高中衔接部分）  </w:t>
      </w:r>
    </w:p>
    <w:p w:rsidR="003443F6" w:rsidRPr="001F6584" w:rsidRDefault="003443F6" w:rsidP="001F6584">
      <w:pPr>
        <w:tabs>
          <w:tab w:val="left" w:pos="1161"/>
        </w:tabs>
        <w:ind w:firstLineChars="147" w:firstLine="309"/>
        <w:rPr>
          <w:rFonts w:ascii="宋体" w:hAnsi="宋体" w:cs="宋体"/>
          <w:szCs w:val="21"/>
        </w:rPr>
      </w:pPr>
      <w:r w:rsidRPr="001F6584">
        <w:rPr>
          <w:rFonts w:ascii="宋体" w:hAnsi="宋体" w:cs="宋体" w:hint="eastAsia"/>
          <w:szCs w:val="21"/>
        </w:rPr>
        <w:t xml:space="preserve">高中模块(p68-p123)模块 </w:t>
      </w:r>
      <w:proofErr w:type="gramStart"/>
      <w:r w:rsidRPr="001F6584">
        <w:rPr>
          <w:rFonts w:ascii="宋体" w:hAnsi="宋体" w:cs="宋体" w:hint="eastAsia"/>
          <w:szCs w:val="21"/>
        </w:rPr>
        <w:t>一</w:t>
      </w:r>
      <w:proofErr w:type="gramEnd"/>
      <w:r w:rsidRPr="001F6584">
        <w:rPr>
          <w:rFonts w:ascii="宋体" w:hAnsi="宋体" w:cs="宋体" w:hint="eastAsia"/>
          <w:szCs w:val="21"/>
        </w:rPr>
        <w:t xml:space="preserve">  阅读理解</w:t>
      </w:r>
      <w:r w:rsidR="0052695F" w:rsidRPr="001F6584">
        <w:rPr>
          <w:rFonts w:ascii="宋体" w:hAnsi="宋体" w:cs="宋体" w:hint="eastAsia"/>
          <w:szCs w:val="21"/>
        </w:rPr>
        <w:t xml:space="preserve"> </w:t>
      </w:r>
      <w:r w:rsidRPr="001F6584">
        <w:rPr>
          <w:rFonts w:ascii="宋体" w:hAnsi="宋体" w:cs="宋体" w:hint="eastAsia"/>
          <w:szCs w:val="21"/>
        </w:rPr>
        <w:t>模块 二</w:t>
      </w:r>
      <w:r w:rsidR="0052695F" w:rsidRPr="001F6584">
        <w:rPr>
          <w:rFonts w:ascii="宋体" w:hAnsi="宋体" w:cs="宋体" w:hint="eastAsia"/>
          <w:szCs w:val="21"/>
        </w:rPr>
        <w:t xml:space="preserve"> </w:t>
      </w:r>
      <w:r w:rsidRPr="001F6584">
        <w:rPr>
          <w:rFonts w:ascii="宋体" w:hAnsi="宋体" w:cs="宋体" w:hint="eastAsia"/>
          <w:szCs w:val="21"/>
        </w:rPr>
        <w:t>完型填空  模块 三  语法填空</w:t>
      </w:r>
      <w:r w:rsidR="0052695F" w:rsidRPr="001F6584">
        <w:rPr>
          <w:rFonts w:ascii="宋体" w:hAnsi="宋体" w:cs="宋体" w:hint="eastAsia"/>
          <w:szCs w:val="21"/>
        </w:rPr>
        <w:t xml:space="preserve"> </w:t>
      </w:r>
      <w:r w:rsidRPr="001F6584">
        <w:rPr>
          <w:rFonts w:ascii="宋体" w:hAnsi="宋体" w:cs="宋体" w:hint="eastAsia"/>
          <w:szCs w:val="21"/>
        </w:rPr>
        <w:t>模块 四  书面表达</w:t>
      </w:r>
      <w:r w:rsidR="008076A7" w:rsidRPr="001F6584">
        <w:rPr>
          <w:rFonts w:ascii="宋体" w:hAnsi="宋体" w:cs="宋体" w:hint="eastAsia"/>
          <w:szCs w:val="21"/>
        </w:rPr>
        <w:t xml:space="preserve">  </w:t>
      </w:r>
      <w:r w:rsidRPr="001F6584">
        <w:rPr>
          <w:rFonts w:ascii="宋体" w:hAnsi="宋体" w:cs="宋体" w:hint="eastAsia"/>
          <w:szCs w:val="21"/>
        </w:rPr>
        <w:t>模块 五  读后续写</w:t>
      </w:r>
    </w:p>
    <w:p w:rsidR="003443F6" w:rsidRPr="001F6584" w:rsidRDefault="003443F6" w:rsidP="001F6584">
      <w:pPr>
        <w:ind w:firstLineChars="147" w:firstLine="310"/>
        <w:rPr>
          <w:rFonts w:ascii="宋体" w:hAnsi="宋体"/>
          <w:szCs w:val="21"/>
        </w:rPr>
      </w:pPr>
      <w:r w:rsidRPr="001F6584">
        <w:rPr>
          <w:rFonts w:ascii="宋体" w:hAnsi="宋体" w:hint="eastAsia"/>
          <w:b/>
          <w:bCs/>
          <w:szCs w:val="21"/>
        </w:rPr>
        <w:t>必背部分:（初中所有单词）</w:t>
      </w:r>
    </w:p>
    <w:p w:rsidR="003443F6" w:rsidRPr="001F6584" w:rsidRDefault="003443F6" w:rsidP="001F6584">
      <w:pPr>
        <w:ind w:firstLineChars="150" w:firstLine="315"/>
        <w:rPr>
          <w:rFonts w:ascii="宋体" w:hAnsi="宋体"/>
          <w:szCs w:val="21"/>
        </w:rPr>
      </w:pPr>
      <w:r w:rsidRPr="001F6584">
        <w:rPr>
          <w:rFonts w:ascii="宋体" w:hAnsi="宋体" w:hint="eastAsia"/>
          <w:szCs w:val="21"/>
        </w:rPr>
        <w:t>七年级上册（建议8天）七年级下册（建议8天）八年级上册（建议8天）八年级下册（建议8天）九年级全册（建议10天）</w:t>
      </w:r>
    </w:p>
    <w:p w:rsidR="00224641" w:rsidRPr="001F6584" w:rsidRDefault="003443F6" w:rsidP="001F6584">
      <w:pPr>
        <w:ind w:firstLineChars="147" w:firstLine="310"/>
        <w:rPr>
          <w:rFonts w:ascii="宋体" w:hAnsi="宋体"/>
          <w:b/>
          <w:bCs/>
          <w:szCs w:val="21"/>
        </w:rPr>
      </w:pPr>
      <w:r w:rsidRPr="001F6584">
        <w:rPr>
          <w:rFonts w:ascii="宋体" w:hAnsi="宋体" w:hint="eastAsia"/>
          <w:b/>
          <w:bCs/>
          <w:szCs w:val="21"/>
        </w:rPr>
        <w:t>建议：每天背记一单元单词</w:t>
      </w:r>
    </w:p>
    <w:p w:rsidR="007B3DB1" w:rsidRPr="001F6584" w:rsidRDefault="00950CAF" w:rsidP="001F6584">
      <w:pPr>
        <w:ind w:firstLineChars="98" w:firstLine="236"/>
        <w:rPr>
          <w:rFonts w:ascii="宋体" w:hAnsi="宋体"/>
          <w:b/>
          <w:bCs/>
          <w:sz w:val="24"/>
        </w:rPr>
      </w:pPr>
      <w:r w:rsidRPr="001F6584">
        <w:rPr>
          <w:rFonts w:ascii="宋体" w:hAnsi="宋体" w:hint="eastAsia"/>
          <w:b/>
          <w:bCs/>
          <w:sz w:val="24"/>
        </w:rPr>
        <w:t>五、</w:t>
      </w:r>
      <w:r w:rsidR="007B3DB1" w:rsidRPr="001F6584">
        <w:rPr>
          <w:rFonts w:ascii="宋体" w:hAnsi="宋体" w:hint="eastAsia"/>
          <w:b/>
          <w:bCs/>
          <w:sz w:val="24"/>
        </w:rPr>
        <w:t>语文学习任务布置与要求：</w:t>
      </w:r>
    </w:p>
    <w:p w:rsidR="007B3DB1" w:rsidRPr="001F6584" w:rsidRDefault="007B3DB1" w:rsidP="001F6584">
      <w:pPr>
        <w:ind w:firstLineChars="147" w:firstLine="309"/>
        <w:rPr>
          <w:rFonts w:ascii="宋体" w:hAnsi="宋体"/>
          <w:szCs w:val="21"/>
        </w:rPr>
      </w:pPr>
      <w:r w:rsidRPr="001F6584">
        <w:rPr>
          <w:rFonts w:ascii="宋体" w:hAnsi="宋体" w:hint="eastAsia"/>
          <w:szCs w:val="21"/>
        </w:rPr>
        <w:t>利用暑假读两部名著，写2000字以上的读书笔记和两篇读书心得。</w:t>
      </w:r>
    </w:p>
    <w:sectPr w:rsidR="007B3DB1" w:rsidRPr="001F6584" w:rsidSect="0022464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C861AD"/>
    <w:multiLevelType w:val="singleLevel"/>
    <w:tmpl w:val="4CC861AD"/>
    <w:lvl w:ilvl="0">
      <w:start w:val="2"/>
      <w:numFmt w:val="chineseCounting"/>
      <w:suff w:val="space"/>
      <w:lvlText w:val="第%1部分"/>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D1799"/>
    <w:rsid w:val="001F6584"/>
    <w:rsid w:val="00224641"/>
    <w:rsid w:val="00301A2D"/>
    <w:rsid w:val="003443F6"/>
    <w:rsid w:val="0052695F"/>
    <w:rsid w:val="006D1799"/>
    <w:rsid w:val="006D6D60"/>
    <w:rsid w:val="007B3DB1"/>
    <w:rsid w:val="008076A7"/>
    <w:rsid w:val="00840602"/>
    <w:rsid w:val="00950CAF"/>
    <w:rsid w:val="00A524DA"/>
    <w:rsid w:val="00AB5282"/>
    <w:rsid w:val="00B9371D"/>
    <w:rsid w:val="00BE52C4"/>
    <w:rsid w:val="00C06649"/>
    <w:rsid w:val="00C24556"/>
    <w:rsid w:val="00E97B9B"/>
    <w:rsid w:val="00F23A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79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2C4"/>
    <w:pPr>
      <w:ind w:firstLineChars="200" w:firstLine="420"/>
    </w:pPr>
  </w:style>
</w:styles>
</file>

<file path=word/webSettings.xml><?xml version="1.0" encoding="utf-8"?>
<w:webSettings xmlns:r="http://schemas.openxmlformats.org/officeDocument/2006/relationships" xmlns:w="http://schemas.openxmlformats.org/wordprocessingml/2006/main">
  <w:divs>
    <w:div w:id="1117525590">
      <w:bodyDiv w:val="1"/>
      <w:marLeft w:val="0"/>
      <w:marRight w:val="0"/>
      <w:marTop w:val="0"/>
      <w:marBottom w:val="0"/>
      <w:divBdr>
        <w:top w:val="none" w:sz="0" w:space="0" w:color="auto"/>
        <w:left w:val="none" w:sz="0" w:space="0" w:color="auto"/>
        <w:bottom w:val="none" w:sz="0" w:space="0" w:color="auto"/>
        <w:right w:val="none" w:sz="0" w:space="0" w:color="auto"/>
      </w:divBdr>
    </w:div>
    <w:div w:id="114689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440</Words>
  <Characters>2509</Characters>
  <Application>Microsoft Office Word</Application>
  <DocSecurity>0</DocSecurity>
  <Lines>20</Lines>
  <Paragraphs>5</Paragraphs>
  <ScaleCrop>false</ScaleCrop>
  <Company>微软中国</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7</cp:revision>
  <cp:lastPrinted>2022-07-06T02:57:00Z</cp:lastPrinted>
  <dcterms:created xsi:type="dcterms:W3CDTF">2022-07-06T00:53:00Z</dcterms:created>
  <dcterms:modified xsi:type="dcterms:W3CDTF">2022-07-08T02:29:00Z</dcterms:modified>
</cp:coreProperties>
</file>